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E351E6" w:rsidRDefault="00CD5308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02</w:t>
      </w:r>
      <w:r w:rsidR="00BB780E">
        <w:rPr>
          <w:sz w:val="28"/>
          <w:szCs w:val="28"/>
          <w:u w:val="single"/>
        </w:rPr>
        <w:t>.04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211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CD5308" w:rsidRPr="00CD5308" w:rsidRDefault="00CD5308" w:rsidP="00CD5308">
      <w:pPr>
        <w:jc w:val="center"/>
        <w:rPr>
          <w:b/>
          <w:sz w:val="28"/>
          <w:szCs w:val="20"/>
        </w:rPr>
      </w:pPr>
      <w:r w:rsidRPr="00CD5308">
        <w:rPr>
          <w:b/>
          <w:sz w:val="28"/>
          <w:szCs w:val="20"/>
        </w:rPr>
        <w:t>О проведении мероприятий по благоустройству и санитарной очистке территории Сеченовского муниципального округа Нижегородской области</w:t>
      </w:r>
    </w:p>
    <w:p w:rsidR="00CD5308" w:rsidRPr="00CD5308" w:rsidRDefault="00CD5308" w:rsidP="00CD5308">
      <w:pPr>
        <w:rPr>
          <w:sz w:val="28"/>
          <w:szCs w:val="20"/>
        </w:rPr>
      </w:pPr>
    </w:p>
    <w:p w:rsidR="00CD5308" w:rsidRPr="00CD5308" w:rsidRDefault="00CD5308" w:rsidP="00CD5308">
      <w:pPr>
        <w:ind w:firstLine="709"/>
        <w:jc w:val="both"/>
        <w:rPr>
          <w:b/>
          <w:sz w:val="28"/>
          <w:szCs w:val="20"/>
        </w:rPr>
      </w:pPr>
      <w:r w:rsidRPr="00CD5308">
        <w:rPr>
          <w:sz w:val="28"/>
          <w:szCs w:val="20"/>
        </w:rPr>
        <w:t xml:space="preserve">В целях повышения уровня благоустройства и санитарного состояния территорий Сеченовского муниципального округа Нижегородской области с учётом погодных условий весны 2026 года, Администрация Сеченовского муниципального округа Нижегородской области </w:t>
      </w:r>
      <w:r w:rsidRPr="00CD5308">
        <w:rPr>
          <w:b/>
          <w:sz w:val="28"/>
          <w:szCs w:val="20"/>
        </w:rPr>
        <w:t>постановляет:</w:t>
      </w:r>
    </w:p>
    <w:p w:rsidR="00CD5308" w:rsidRPr="00CD5308" w:rsidRDefault="00CD5308" w:rsidP="00CD5308">
      <w:pPr>
        <w:numPr>
          <w:ilvl w:val="0"/>
          <w:numId w:val="27"/>
        </w:numPr>
        <w:tabs>
          <w:tab w:val="num" w:pos="0"/>
          <w:tab w:val="num" w:pos="360"/>
        </w:tabs>
        <w:ind w:left="0"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Объявить в период с 1 апреля по 15 мая текущего года на территории Сеченовского муниципального округа Нижегородской области мероприятия по благоустройству и санитарной очистке территории округа.</w:t>
      </w:r>
    </w:p>
    <w:p w:rsidR="00CD5308" w:rsidRPr="00CD5308" w:rsidRDefault="00CD5308" w:rsidP="00CD5308">
      <w:pPr>
        <w:numPr>
          <w:ilvl w:val="0"/>
          <w:numId w:val="27"/>
        </w:numPr>
        <w:tabs>
          <w:tab w:val="num" w:pos="0"/>
          <w:tab w:val="num" w:pos="360"/>
        </w:tabs>
        <w:ind w:left="0"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Рекомендовать начальникам территориальных отделов Сеченовского муниципального округа Нижегородской области в рамках своей компетенции: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2.1. Организовать проведение мероприятий по благоустройству и санитарной очистке соответствующих территорий Сеченовского муниципального округа Нижегородской области.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2.2. Работы по благоустройству и санитарной очистке территорий провести согласно поадресному плану с определением ответственных исполнителей и конкретных объектов на территориях Сеченовского муниципального округа Нижегородской области.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2.3. При проведении мероприятий по благоустройству и санитарной очистке территорий, обратить особое внимание на места отдыха, объекты образования и здравоохранения, памятники и мемориалы, места захоронений, содержание территорий сельскохозяйственных организаций, частных домовладений.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lastRenderedPageBreak/>
        <w:t>2.4. Привлечь к проведению мероприятий по благоустройству и санитарной очистке территорий организации всех форм собственности, в том числе учебные заведения и население по месту жительства.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2.5.Осуществлять контроль уполномоченными органами за проведением мероприятий по благоустройству и санитарной очистке на закрепленных территориях.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2.6.Провести агитационную и разъяснительную работу среди населения и организаций всех форм собственности с помощью редакции газеты «Борьба», депутатов всех уровней, активистов и старост сёл по проведению мероприятий по благоустройству и санитарной очистке территорий Сеченовского муниципального округа Нижегородской области.</w:t>
      </w:r>
    </w:p>
    <w:p w:rsidR="00CD5308" w:rsidRPr="00CD5308" w:rsidRDefault="00CD5308" w:rsidP="00CD5308">
      <w:pPr>
        <w:tabs>
          <w:tab w:val="num" w:pos="1080"/>
        </w:tabs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2.7. При проведении мероприятий, руководствоваться Правилами благоустройства, обеспечения чистоты и порядка на территории</w:t>
      </w:r>
      <w:r w:rsidRPr="00CD5308">
        <w:rPr>
          <w:sz w:val="28"/>
          <w:szCs w:val="28"/>
        </w:rPr>
        <w:t xml:space="preserve"> </w:t>
      </w:r>
      <w:r w:rsidRPr="00CD5308">
        <w:rPr>
          <w:rFonts w:eastAsia="Calibri"/>
          <w:sz w:val="28"/>
          <w:szCs w:val="28"/>
          <w:lang w:eastAsia="en-US"/>
        </w:rPr>
        <w:t>Сеченовского муниципального округа Нижегородской области</w:t>
      </w:r>
      <w:r w:rsidRPr="00CD5308">
        <w:rPr>
          <w:sz w:val="28"/>
          <w:szCs w:val="28"/>
        </w:rPr>
        <w:t xml:space="preserve"> </w:t>
      </w:r>
      <w:r w:rsidRPr="00CD5308">
        <w:rPr>
          <w:sz w:val="28"/>
          <w:szCs w:val="20"/>
        </w:rPr>
        <w:t>и Законом №144 от 26.08.2010г. «Об обеспечении чистоты и порядка на территории Нижегородской области».</w:t>
      </w:r>
    </w:p>
    <w:p w:rsidR="00CD5308" w:rsidRPr="00CD5308" w:rsidRDefault="00CD5308" w:rsidP="00CD5308">
      <w:pPr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 xml:space="preserve">3. Рекомендовать начальникам территориальных отделов Администрации Сеченовского муниципального округа, МАУ «ЖКХ Сеченовское» представить в 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 в срок до 1 апреля 2026 года информацию </w:t>
      </w:r>
      <w:r w:rsidRPr="00CD5308">
        <w:rPr>
          <w:rFonts w:eastAsia="Calibri"/>
          <w:sz w:val="28"/>
          <w:szCs w:val="28"/>
          <w:lang w:eastAsia="en-US"/>
        </w:rPr>
        <w:t>о планируемом объеме работ по мероприятиям по благоустройству и санитарной очистке территорий</w:t>
      </w:r>
      <w:r w:rsidRPr="00CD5308">
        <w:rPr>
          <w:sz w:val="28"/>
          <w:szCs w:val="20"/>
        </w:rPr>
        <w:t xml:space="preserve"> согласно приложению, а также представлять ежедекадно (в срок до 15 апреля, 15 мая 2026 года) информацию о выполненных мероприятиях по благоустройству и санитарной очистке территорий по форме согласно приложению.</w:t>
      </w:r>
    </w:p>
    <w:p w:rsidR="00CD5308" w:rsidRPr="00CD5308" w:rsidRDefault="00CD5308" w:rsidP="00CD5308">
      <w:pPr>
        <w:ind w:firstLine="709"/>
        <w:jc w:val="both"/>
        <w:rPr>
          <w:sz w:val="28"/>
          <w:szCs w:val="20"/>
        </w:rPr>
      </w:pPr>
      <w:r w:rsidRPr="00CD5308">
        <w:rPr>
          <w:bCs/>
          <w:sz w:val="28"/>
          <w:szCs w:val="20"/>
        </w:rPr>
        <w:t>4.</w:t>
      </w:r>
      <w:r w:rsidRPr="00CD5308">
        <w:rPr>
          <w:sz w:val="28"/>
          <w:szCs w:val="20"/>
        </w:rPr>
        <w:t xml:space="preserve"> Управлению капитального строительства, ЖКХ, жилищной политики и жилищного фонда Администрации Сеченовского муниципального района Нижегородской области обеспечить контроль над ходом проведения мероприятий по благоустройству и санитарной очистке территории Сеченовского муниципального округа Нижегородской области.</w:t>
      </w:r>
    </w:p>
    <w:p w:rsidR="00CD5308" w:rsidRPr="00CD5308" w:rsidRDefault="00CD5308" w:rsidP="00CD5308">
      <w:pPr>
        <w:ind w:firstLine="709"/>
        <w:jc w:val="both"/>
        <w:rPr>
          <w:sz w:val="28"/>
          <w:szCs w:val="20"/>
        </w:rPr>
      </w:pPr>
      <w:r w:rsidRPr="00CD5308">
        <w:rPr>
          <w:sz w:val="28"/>
          <w:szCs w:val="20"/>
        </w:rPr>
        <w:t>5. Контроль за исполнением настоящего постановления оставляю за собой.</w:t>
      </w:r>
    </w:p>
    <w:p w:rsidR="001701A3" w:rsidRDefault="001701A3" w:rsidP="00CD5308">
      <w:pPr>
        <w:ind w:firstLine="709"/>
        <w:jc w:val="both"/>
        <w:rPr>
          <w:sz w:val="28"/>
          <w:szCs w:val="28"/>
          <w:u w:val="single"/>
        </w:rPr>
      </w:pPr>
    </w:p>
    <w:p w:rsidR="00BB780E" w:rsidRDefault="00BB780E" w:rsidP="001701A3">
      <w:pPr>
        <w:ind w:firstLine="709"/>
        <w:jc w:val="both"/>
        <w:rPr>
          <w:sz w:val="28"/>
          <w:szCs w:val="28"/>
          <w:u w:val="single"/>
        </w:rPr>
      </w:pPr>
    </w:p>
    <w:p w:rsidR="001701A3" w:rsidRDefault="001701A3" w:rsidP="001701A3">
      <w:pPr>
        <w:ind w:firstLine="709"/>
        <w:jc w:val="both"/>
        <w:rPr>
          <w:sz w:val="28"/>
          <w:szCs w:val="28"/>
          <w:u w:val="single"/>
        </w:rPr>
      </w:pPr>
    </w:p>
    <w:p w:rsidR="00703310" w:rsidRPr="000C5931" w:rsidRDefault="00EE48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762D86" w:rsidRPr="000C5931">
        <w:rPr>
          <w:sz w:val="28"/>
          <w:szCs w:val="28"/>
        </w:rPr>
        <w:t xml:space="preserve">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EE480D">
        <w:rPr>
          <w:sz w:val="28"/>
          <w:szCs w:val="28"/>
        </w:rPr>
        <w:t>Д.А.Крупнов</w:t>
      </w:r>
    </w:p>
    <w:p w:rsidR="00E351E6" w:rsidRDefault="00E351E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5308" w:rsidRDefault="00CD530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5308" w:rsidRDefault="00CD530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5308" w:rsidRDefault="00CD530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5308" w:rsidRPr="00CD5308" w:rsidRDefault="00CD5308" w:rsidP="00CD5308">
      <w:pPr>
        <w:jc w:val="right"/>
        <w:rPr>
          <w:b/>
          <w:sz w:val="28"/>
          <w:szCs w:val="28"/>
        </w:rPr>
      </w:pPr>
      <w:r w:rsidRPr="00CD5308">
        <w:rPr>
          <w:b/>
          <w:sz w:val="28"/>
          <w:szCs w:val="28"/>
        </w:rPr>
        <w:lastRenderedPageBreak/>
        <w:t xml:space="preserve">ПРИЛОЖЕНИЕ </w:t>
      </w:r>
    </w:p>
    <w:p w:rsidR="00CD5308" w:rsidRPr="00CD5308" w:rsidRDefault="00CD5308" w:rsidP="00CD5308">
      <w:pPr>
        <w:widowControl w:val="0"/>
        <w:ind w:firstLine="720"/>
        <w:jc w:val="right"/>
        <w:rPr>
          <w:snapToGrid w:val="0"/>
          <w:sz w:val="28"/>
          <w:szCs w:val="28"/>
        </w:rPr>
      </w:pPr>
      <w:r w:rsidRPr="00CD5308">
        <w:rPr>
          <w:snapToGrid w:val="0"/>
          <w:sz w:val="28"/>
          <w:szCs w:val="28"/>
        </w:rPr>
        <w:t>к постановлению Администрации</w:t>
      </w:r>
    </w:p>
    <w:p w:rsidR="00CD5308" w:rsidRPr="00CD5308" w:rsidRDefault="00CD5308" w:rsidP="00CD5308">
      <w:pPr>
        <w:widowControl w:val="0"/>
        <w:ind w:firstLine="720"/>
        <w:jc w:val="right"/>
        <w:rPr>
          <w:snapToGrid w:val="0"/>
          <w:sz w:val="28"/>
          <w:szCs w:val="28"/>
        </w:rPr>
      </w:pPr>
      <w:r w:rsidRPr="00CD5308">
        <w:rPr>
          <w:snapToGrid w:val="0"/>
          <w:sz w:val="28"/>
          <w:szCs w:val="28"/>
        </w:rPr>
        <w:t xml:space="preserve">Сеченовского муниципального округа </w:t>
      </w:r>
    </w:p>
    <w:p w:rsidR="00CD5308" w:rsidRPr="00CD5308" w:rsidRDefault="00CD5308" w:rsidP="00CD5308">
      <w:pPr>
        <w:widowControl w:val="0"/>
        <w:ind w:firstLine="720"/>
        <w:jc w:val="right"/>
        <w:rPr>
          <w:snapToGrid w:val="0"/>
          <w:sz w:val="28"/>
          <w:szCs w:val="28"/>
        </w:rPr>
      </w:pPr>
      <w:r w:rsidRPr="00CD5308">
        <w:rPr>
          <w:snapToGrid w:val="0"/>
          <w:sz w:val="28"/>
          <w:szCs w:val="28"/>
        </w:rPr>
        <w:t xml:space="preserve">Нижегородской области </w:t>
      </w:r>
    </w:p>
    <w:p w:rsidR="00CD5308" w:rsidRPr="00CD5308" w:rsidRDefault="00CD5308" w:rsidP="00CD5308">
      <w:pPr>
        <w:widowControl w:val="0"/>
        <w:ind w:firstLine="72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02.04.2026г. № 211</w:t>
      </w:r>
    </w:p>
    <w:p w:rsidR="00CD5308" w:rsidRPr="00CD5308" w:rsidRDefault="00CD5308" w:rsidP="00CD5308">
      <w:pPr>
        <w:widowControl w:val="0"/>
        <w:ind w:firstLine="720"/>
        <w:jc w:val="right"/>
        <w:rPr>
          <w:snapToGrid w:val="0"/>
          <w:sz w:val="28"/>
          <w:szCs w:val="28"/>
        </w:rPr>
      </w:pPr>
    </w:p>
    <w:p w:rsidR="00CD5308" w:rsidRPr="00CD5308" w:rsidRDefault="00CD5308" w:rsidP="00CD5308">
      <w:pPr>
        <w:jc w:val="center"/>
        <w:rPr>
          <w:sz w:val="28"/>
          <w:szCs w:val="28"/>
        </w:rPr>
      </w:pPr>
      <w:r w:rsidRPr="00CD5308">
        <w:rPr>
          <w:snapToGrid w:val="0"/>
          <w:sz w:val="28"/>
          <w:szCs w:val="28"/>
        </w:rPr>
        <w:t>ИНФОРМАЦИЯ</w:t>
      </w:r>
    </w:p>
    <w:p w:rsidR="00CD5308" w:rsidRPr="00CD5308" w:rsidRDefault="00CD5308" w:rsidP="00CD5308">
      <w:pPr>
        <w:widowControl w:val="0"/>
        <w:jc w:val="center"/>
        <w:rPr>
          <w:snapToGrid w:val="0"/>
          <w:sz w:val="28"/>
          <w:szCs w:val="28"/>
        </w:rPr>
      </w:pPr>
      <w:r w:rsidRPr="00CD5308">
        <w:rPr>
          <w:snapToGrid w:val="0"/>
          <w:sz w:val="28"/>
          <w:szCs w:val="28"/>
        </w:rPr>
        <w:t>о выполнении мероприятий  по благоустройству и санитарной очистке территории Сеченовского муниципального округа Нижегородской области.</w:t>
      </w:r>
    </w:p>
    <w:p w:rsidR="00CD5308" w:rsidRPr="00CD5308" w:rsidRDefault="00CD5308" w:rsidP="00CD5308">
      <w:pPr>
        <w:widowControl w:val="0"/>
        <w:jc w:val="center"/>
        <w:rPr>
          <w:snapToGrid w:val="0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720"/>
        <w:gridCol w:w="1440"/>
        <w:gridCol w:w="1263"/>
        <w:gridCol w:w="992"/>
        <w:gridCol w:w="1276"/>
        <w:gridCol w:w="830"/>
      </w:tblGrid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 N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    Мероприятия    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 изм.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308">
              <w:rPr>
                <w:sz w:val="20"/>
                <w:szCs w:val="20"/>
              </w:rPr>
              <w:t>Планируемый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объем работ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по благоустройству и очистке территории в текущем году           </w:t>
            </w:r>
          </w:p>
        </w:tc>
        <w:tc>
          <w:tcPr>
            <w:tcW w:w="3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Выполненный объем работ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%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5308">
              <w:rPr>
                <w:sz w:val="18"/>
                <w:szCs w:val="18"/>
              </w:rPr>
              <w:t>выполнения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(гр.7/4 </w:t>
            </w:r>
            <w:r w:rsidRPr="00CD5308">
              <w:rPr>
                <w:sz w:val="22"/>
                <w:szCs w:val="22"/>
                <w:lang w:val="en-US"/>
              </w:rPr>
              <w:t>x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100)</w:t>
            </w:r>
          </w:p>
        </w:tc>
      </w:tr>
      <w:tr w:rsidR="00CD5308" w:rsidRPr="00CD5308" w:rsidTr="00647046">
        <w:trPr>
          <w:trHeight w:val="720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с 05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апреля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D5308">
              <w:rPr>
                <w:sz w:val="22"/>
                <w:szCs w:val="22"/>
              </w:rPr>
              <w:t>по 15 апреля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с 16 апреля по 15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D5308">
              <w:rPr>
                <w:sz w:val="22"/>
                <w:szCs w:val="22"/>
              </w:rPr>
              <w:t>мая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Всего за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период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месячника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4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8</w:t>
            </w:r>
          </w:p>
        </w:tc>
      </w:tr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Вывезено мусора,  в том числе: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м3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2900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4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вывезено  мусора  с кладбищ           и мемориалов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м3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580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72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Отремонтировано   асфальтобетонного покрытия   (ямочный ремонт)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м2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CD5308">
              <w:rPr>
                <w:sz w:val="22"/>
                <w:szCs w:val="22"/>
              </w:rPr>
              <w:t>213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Отремонтировано    тротуаров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Par133"/>
            <w:bookmarkEnd w:id="0"/>
            <w:r w:rsidRPr="00CD5308">
              <w:rPr>
                <w:sz w:val="22"/>
                <w:szCs w:val="22"/>
              </w:rPr>
              <w:t>м2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CD530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Отремонтировано детских    площадок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Par136"/>
            <w:bookmarkEnd w:id="1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7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Отремонтировано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спортивных  площадок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" w:name="Par139"/>
            <w:bookmarkEnd w:id="2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452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6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D5308">
              <w:rPr>
                <w:i/>
                <w:sz w:val="22"/>
                <w:szCs w:val="22"/>
              </w:rPr>
              <w:t xml:space="preserve">Пункт исключен распоряжением Правительства области </w:t>
            </w:r>
            <w:r w:rsidRPr="00CD5308">
              <w:rPr>
                <w:i/>
                <w:sz w:val="22"/>
                <w:szCs w:val="22"/>
                <w:u w:val="single"/>
              </w:rPr>
              <w:t>от 28.05.2019 №485-р</w:t>
            </w:r>
          </w:p>
        </w:tc>
      </w:tr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7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Спилено аварийных и сухих деревьев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3" w:name="Par146"/>
            <w:bookmarkEnd w:id="3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23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4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8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Отремонтировано  контейнерных   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площадок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4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9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Оборудовано   вновь контейнерных   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площадок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Установлено    контейнеров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238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11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Заменено  контейнеров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12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Установлено урн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13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Посажено деревьев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4" w:name="Par165"/>
            <w:bookmarkEnd w:id="4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60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36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14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Очищено газонов  от  мусора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" w:name="Par167"/>
            <w:bookmarkEnd w:id="5"/>
            <w:r w:rsidRPr="00CD5308">
              <w:rPr>
                <w:sz w:val="22"/>
                <w:szCs w:val="22"/>
              </w:rPr>
              <w:t>м2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4500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468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15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Отремонтировано     </w:t>
            </w:r>
            <w:r w:rsidRPr="00CD5308">
              <w:t>(восстановлено)</w:t>
            </w:r>
            <w:r w:rsidRPr="00CD5308">
              <w:rPr>
                <w:sz w:val="22"/>
                <w:szCs w:val="22"/>
              </w:rPr>
              <w:t xml:space="preserve">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памятников     и  мемориалов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6" w:name="Par170"/>
            <w:bookmarkEnd w:id="6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41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23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Количество человек,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принимавших участие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в   месячнике    по  благоустройству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(</w:t>
            </w:r>
            <w:hyperlink w:anchor="Par182" w:history="1">
              <w:r w:rsidRPr="00CD5308">
                <w:rPr>
                  <w:sz w:val="22"/>
                  <w:szCs w:val="22"/>
                </w:rPr>
                <w:t>стр.  17</w:t>
              </w:r>
            </w:hyperlink>
            <w:r w:rsidRPr="00CD5308">
              <w:rPr>
                <w:sz w:val="22"/>
                <w:szCs w:val="22"/>
              </w:rPr>
              <w:t xml:space="preserve">  +   стр. </w:t>
            </w:r>
            <w:hyperlink w:anchor="Par186" w:history="1">
              <w:r w:rsidRPr="00CD5308">
                <w:rPr>
                  <w:sz w:val="22"/>
                  <w:szCs w:val="22"/>
                </w:rPr>
                <w:t>18</w:t>
              </w:r>
            </w:hyperlink>
            <w:r w:rsidRPr="00CD5308">
              <w:rPr>
                <w:sz w:val="22"/>
                <w:szCs w:val="22"/>
              </w:rPr>
              <w:t xml:space="preserve">), в том числе: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1136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4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Количество    работников    сферы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ЖКХ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7" w:name="Par182"/>
            <w:bookmarkEnd w:id="7"/>
            <w:r w:rsidRPr="00CD5308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1062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Количество    привлеченного  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населения,  в   том   числе      рабочих, служащих,  студентов, учащихся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8" w:name="Par186"/>
            <w:bookmarkEnd w:id="8"/>
            <w:r w:rsidRPr="00CD5308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CD5308">
              <w:rPr>
                <w:sz w:val="22"/>
                <w:szCs w:val="22"/>
              </w:rPr>
              <w:t>1100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108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Количество техники, задействованной   в месячнике по  благоустройству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(</w:t>
            </w:r>
            <w:hyperlink w:anchor="Par201" w:history="1">
              <w:r w:rsidRPr="00CD5308">
                <w:rPr>
                  <w:sz w:val="22"/>
                  <w:szCs w:val="22"/>
                </w:rPr>
                <w:t>стр.  20</w:t>
              </w:r>
            </w:hyperlink>
            <w:r w:rsidRPr="00CD5308">
              <w:rPr>
                <w:sz w:val="22"/>
                <w:szCs w:val="22"/>
              </w:rPr>
              <w:t xml:space="preserve">  +   стр. </w:t>
            </w:r>
            <w:hyperlink w:anchor="Par206" w:history="1">
              <w:r w:rsidRPr="00CD5308">
                <w:rPr>
                  <w:sz w:val="22"/>
                  <w:szCs w:val="22"/>
                </w:rPr>
                <w:t>21</w:t>
              </w:r>
            </w:hyperlink>
            <w:r w:rsidRPr="00CD5308">
              <w:rPr>
                <w:sz w:val="22"/>
                <w:szCs w:val="22"/>
              </w:rPr>
              <w:t xml:space="preserve">), в том числе: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72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20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Количество техники, имеющейся         в фактическом наличии у служб ЖКХ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9" w:name="Par201"/>
            <w:bookmarkEnd w:id="9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5308" w:rsidRPr="00CD5308" w:rsidTr="00647046">
        <w:trPr>
          <w:trHeight w:val="540"/>
          <w:tblCellSpacing w:w="5" w:type="nil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21</w:t>
            </w:r>
          </w:p>
        </w:tc>
        <w:tc>
          <w:tcPr>
            <w:tcW w:w="2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Количество    привлеченной       </w:t>
            </w:r>
          </w:p>
          <w:p w:rsidR="00CD5308" w:rsidRPr="00CD5308" w:rsidRDefault="00CD5308" w:rsidP="00CD53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 xml:space="preserve">техники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0" w:name="Par206"/>
            <w:bookmarkEnd w:id="10"/>
            <w:r w:rsidRPr="00CD5308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08">
              <w:rPr>
                <w:sz w:val="22"/>
                <w:szCs w:val="22"/>
              </w:rPr>
              <w:t>32</w:t>
            </w: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308" w:rsidRPr="00CD5308" w:rsidRDefault="00CD5308" w:rsidP="00CD53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D5308" w:rsidRPr="00CD5308" w:rsidRDefault="00CD5308" w:rsidP="00CD5308">
      <w:pPr>
        <w:jc w:val="both"/>
        <w:rPr>
          <w:rFonts w:eastAsia="Calibri"/>
          <w:sz w:val="28"/>
          <w:szCs w:val="22"/>
          <w:lang w:eastAsia="en-US"/>
        </w:rPr>
      </w:pPr>
      <w:bookmarkStart w:id="11" w:name="Par212"/>
      <w:bookmarkEnd w:id="11"/>
    </w:p>
    <w:p w:rsidR="00CD5308" w:rsidRPr="00CD5308" w:rsidRDefault="00CD5308" w:rsidP="00CD5308">
      <w:pPr>
        <w:tabs>
          <w:tab w:val="left" w:pos="10490"/>
        </w:tabs>
        <w:rPr>
          <w:rFonts w:eastAsia="Calibri"/>
          <w:u w:val="single"/>
          <w:lang w:eastAsia="en-US"/>
        </w:rPr>
      </w:pPr>
      <w:r w:rsidRPr="00CD5308">
        <w:rPr>
          <w:rFonts w:eastAsia="Calibri"/>
          <w:lang w:eastAsia="en-US"/>
        </w:rPr>
        <w:t>Должность</w:t>
      </w:r>
      <w:r w:rsidRPr="00CD5308">
        <w:rPr>
          <w:rFonts w:eastAsia="Calibri"/>
          <w:b/>
          <w:lang w:eastAsia="en-US"/>
        </w:rPr>
        <w:t xml:space="preserve"> </w:t>
      </w:r>
      <w:r w:rsidRPr="00CD5308">
        <w:rPr>
          <w:rFonts w:eastAsia="Calibri"/>
          <w:u w:val="single"/>
          <w:lang w:eastAsia="en-US"/>
        </w:rPr>
        <w:t xml:space="preserve">Заместитель главы Администрации- </w:t>
      </w:r>
    </w:p>
    <w:p w:rsidR="00CD5308" w:rsidRPr="00CD5308" w:rsidRDefault="00CD5308" w:rsidP="00CD5308">
      <w:pPr>
        <w:tabs>
          <w:tab w:val="left" w:pos="10490"/>
        </w:tabs>
        <w:rPr>
          <w:rFonts w:eastAsia="Calibri"/>
          <w:u w:val="single"/>
          <w:lang w:eastAsia="en-US"/>
        </w:rPr>
      </w:pPr>
      <w:r w:rsidRPr="00CD5308">
        <w:rPr>
          <w:rFonts w:eastAsia="Calibri"/>
          <w:u w:val="single"/>
          <w:lang w:eastAsia="en-US"/>
        </w:rPr>
        <w:t>начальник УКС, ЖКХ, жилищной политики и</w:t>
      </w:r>
    </w:p>
    <w:p w:rsidR="00CD5308" w:rsidRPr="00CD5308" w:rsidRDefault="00CD5308" w:rsidP="00CD5308">
      <w:pPr>
        <w:tabs>
          <w:tab w:val="left" w:pos="10490"/>
        </w:tabs>
        <w:rPr>
          <w:rFonts w:eastAsia="Calibri"/>
          <w:b/>
          <w:lang w:eastAsia="en-US"/>
        </w:rPr>
      </w:pPr>
      <w:r w:rsidRPr="00CD5308">
        <w:rPr>
          <w:rFonts w:eastAsia="Calibri"/>
          <w:u w:val="single"/>
          <w:lang w:eastAsia="en-US"/>
        </w:rPr>
        <w:t>жилищного фонда</w:t>
      </w:r>
      <w:r w:rsidRPr="00CD5308">
        <w:rPr>
          <w:rFonts w:eastAsia="Calibri"/>
          <w:b/>
          <w:lang w:eastAsia="en-US"/>
        </w:rPr>
        <w:t xml:space="preserve">                                                        ____________          __</w:t>
      </w:r>
      <w:r w:rsidRPr="00CD5308">
        <w:rPr>
          <w:rFonts w:eastAsia="Calibri"/>
          <w:u w:val="single"/>
          <w:lang w:eastAsia="en-US"/>
        </w:rPr>
        <w:t>Д.А. Крупнов</w:t>
      </w:r>
      <w:r w:rsidRPr="00CD5308">
        <w:rPr>
          <w:rFonts w:eastAsia="Calibri"/>
          <w:b/>
          <w:lang w:eastAsia="en-US"/>
        </w:rPr>
        <w:t xml:space="preserve">___               </w:t>
      </w:r>
    </w:p>
    <w:p w:rsidR="00CD5308" w:rsidRPr="00CD5308" w:rsidRDefault="00CD5308" w:rsidP="00CD5308">
      <w:pPr>
        <w:tabs>
          <w:tab w:val="left" w:pos="10490"/>
        </w:tabs>
        <w:rPr>
          <w:rFonts w:eastAsia="Calibri"/>
          <w:lang w:eastAsia="en-US"/>
        </w:rPr>
      </w:pPr>
      <w:r w:rsidRPr="00CD5308">
        <w:rPr>
          <w:rFonts w:eastAsia="Calibri"/>
          <w:b/>
          <w:lang w:eastAsia="en-US"/>
        </w:rPr>
        <w:t xml:space="preserve">                                                                                             </w:t>
      </w:r>
      <w:r w:rsidRPr="00CD5308">
        <w:rPr>
          <w:rFonts w:eastAsia="Calibri"/>
          <w:lang w:eastAsia="en-US"/>
        </w:rPr>
        <w:t>Подпись                           Ф.И.О.</w:t>
      </w:r>
    </w:p>
    <w:p w:rsidR="00CD5308" w:rsidRPr="00CD5308" w:rsidRDefault="00CD5308" w:rsidP="00CD5308">
      <w:pPr>
        <w:tabs>
          <w:tab w:val="left" w:pos="10490"/>
        </w:tabs>
        <w:rPr>
          <w:rFonts w:eastAsia="Calibri"/>
          <w:lang w:eastAsia="en-US"/>
        </w:rPr>
      </w:pPr>
    </w:p>
    <w:p w:rsidR="00CD5308" w:rsidRPr="00CD5308" w:rsidRDefault="00CD5308" w:rsidP="00CD5308">
      <w:pPr>
        <w:tabs>
          <w:tab w:val="left" w:pos="10490"/>
        </w:tabs>
        <w:rPr>
          <w:rFonts w:eastAsia="Calibri"/>
          <w:lang w:eastAsia="en-US"/>
        </w:rPr>
      </w:pPr>
      <w:r w:rsidRPr="00CD5308">
        <w:rPr>
          <w:rFonts w:eastAsia="Calibri"/>
          <w:lang w:eastAsia="en-US"/>
        </w:rPr>
        <w:t>Телефон _</w:t>
      </w:r>
      <w:r w:rsidRPr="00CD5308">
        <w:rPr>
          <w:rFonts w:eastAsia="Calibri"/>
          <w:u w:val="single"/>
          <w:lang w:eastAsia="en-US"/>
        </w:rPr>
        <w:t>8(83193)5-13-76, 8(83193)5-18-83</w:t>
      </w:r>
      <w:r w:rsidRPr="00CD5308">
        <w:rPr>
          <w:rFonts w:eastAsia="Calibri"/>
          <w:lang w:eastAsia="en-US"/>
        </w:rPr>
        <w:t xml:space="preserve"> </w:t>
      </w:r>
    </w:p>
    <w:p w:rsidR="00CD5308" w:rsidRPr="00CD5308" w:rsidRDefault="00CD5308" w:rsidP="00CD5308">
      <w:pPr>
        <w:tabs>
          <w:tab w:val="left" w:pos="10490"/>
        </w:tabs>
        <w:jc w:val="right"/>
        <w:rPr>
          <w:rFonts w:eastAsia="Calibri"/>
          <w:lang w:eastAsia="en-US"/>
        </w:rPr>
      </w:pPr>
    </w:p>
    <w:p w:rsidR="00CD5308" w:rsidRPr="00CD5308" w:rsidRDefault="00CD5308" w:rsidP="00CD5308">
      <w:pPr>
        <w:tabs>
          <w:tab w:val="left" w:pos="10490"/>
        </w:tabs>
        <w:rPr>
          <w:rFonts w:eastAsia="Calibri"/>
          <w:lang w:eastAsia="en-US"/>
        </w:rPr>
      </w:pPr>
      <w:r w:rsidRPr="00CD5308">
        <w:rPr>
          <w:rFonts w:eastAsia="Calibri"/>
          <w:lang w:eastAsia="en-US"/>
        </w:rPr>
        <w:t>"_</w:t>
      </w:r>
      <w:r w:rsidRPr="00CD5308">
        <w:rPr>
          <w:rFonts w:eastAsia="Calibri"/>
          <w:u w:val="single"/>
          <w:lang w:eastAsia="en-US"/>
        </w:rPr>
        <w:t>03</w:t>
      </w:r>
      <w:r w:rsidRPr="00CD5308">
        <w:rPr>
          <w:rFonts w:eastAsia="Calibri"/>
          <w:lang w:eastAsia="en-US"/>
        </w:rPr>
        <w:t>"__</w:t>
      </w:r>
      <w:r w:rsidRPr="00CD5308">
        <w:rPr>
          <w:rFonts w:eastAsia="Calibri"/>
          <w:u w:val="single"/>
          <w:lang w:eastAsia="en-US"/>
        </w:rPr>
        <w:t>апреля</w:t>
      </w:r>
      <w:r w:rsidRPr="00CD5308">
        <w:rPr>
          <w:rFonts w:eastAsia="Calibri"/>
          <w:lang w:eastAsia="en-US"/>
        </w:rPr>
        <w:t>__ 2026 г.</w:t>
      </w:r>
      <w:r w:rsidRPr="00CD5308">
        <w:rPr>
          <w:rFonts w:eastAsia="Calibri"/>
          <w:lang w:eastAsia="en-US"/>
        </w:rPr>
        <w:cr/>
      </w:r>
      <w:bookmarkStart w:id="12" w:name="_GoBack"/>
      <w:bookmarkEnd w:id="12"/>
    </w:p>
    <w:sectPr w:rsidR="00CD5308" w:rsidRPr="00CD5308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13" w:rsidRDefault="00B37413" w:rsidP="00B6139B">
      <w:r>
        <w:separator/>
      </w:r>
    </w:p>
  </w:endnote>
  <w:endnote w:type="continuationSeparator" w:id="0">
    <w:p w:rsidR="00B37413" w:rsidRDefault="00B3741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13" w:rsidRDefault="00B37413" w:rsidP="00B6139B">
      <w:r>
        <w:separator/>
      </w:r>
    </w:p>
  </w:footnote>
  <w:footnote w:type="continuationSeparator" w:id="0">
    <w:p w:rsidR="00B37413" w:rsidRDefault="00B3741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2642BAA"/>
    <w:multiLevelType w:val="hybridMultilevel"/>
    <w:tmpl w:val="6DD2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463ED9"/>
    <w:multiLevelType w:val="hybridMultilevel"/>
    <w:tmpl w:val="6724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8"/>
  </w:num>
  <w:num w:numId="5">
    <w:abstractNumId w:val="25"/>
  </w:num>
  <w:num w:numId="6">
    <w:abstractNumId w:val="9"/>
  </w:num>
  <w:num w:numId="7">
    <w:abstractNumId w:val="14"/>
  </w:num>
  <w:num w:numId="8">
    <w:abstractNumId w:val="21"/>
  </w:num>
  <w:num w:numId="9">
    <w:abstractNumId w:val="17"/>
  </w:num>
  <w:num w:numId="10">
    <w:abstractNumId w:val="7"/>
  </w:num>
  <w:num w:numId="11">
    <w:abstractNumId w:val="12"/>
  </w:num>
  <w:num w:numId="12">
    <w:abstractNumId w:val="11"/>
  </w:num>
  <w:num w:numId="13">
    <w:abstractNumId w:val="26"/>
  </w:num>
  <w:num w:numId="14">
    <w:abstractNumId w:val="24"/>
  </w:num>
  <w:num w:numId="15">
    <w:abstractNumId w:val="3"/>
  </w:num>
  <w:num w:numId="16">
    <w:abstractNumId w:val="23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6"/>
  </w:num>
  <w:num w:numId="22">
    <w:abstractNumId w:val="16"/>
  </w:num>
  <w:num w:numId="23">
    <w:abstractNumId w:val="20"/>
  </w:num>
  <w:num w:numId="24">
    <w:abstractNumId w:val="4"/>
  </w:num>
  <w:num w:numId="25">
    <w:abstractNumId w:val="22"/>
  </w:num>
  <w:num w:numId="26">
    <w:abstractNumId w:val="19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59F6"/>
    <w:rsid w:val="00026C2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3FD5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01A3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131BF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562AD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B72A8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497"/>
    <w:rsid w:val="00506552"/>
    <w:rsid w:val="0050702B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97591"/>
    <w:rsid w:val="005A3531"/>
    <w:rsid w:val="005A3BEB"/>
    <w:rsid w:val="005A6CCA"/>
    <w:rsid w:val="005A73DB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A26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52DB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B721F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460FA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916"/>
    <w:rsid w:val="00A07F81"/>
    <w:rsid w:val="00A11420"/>
    <w:rsid w:val="00A12424"/>
    <w:rsid w:val="00A13313"/>
    <w:rsid w:val="00A13D31"/>
    <w:rsid w:val="00A17E6F"/>
    <w:rsid w:val="00A201C7"/>
    <w:rsid w:val="00A21802"/>
    <w:rsid w:val="00A23284"/>
    <w:rsid w:val="00A26B61"/>
    <w:rsid w:val="00A26EB1"/>
    <w:rsid w:val="00A31DB7"/>
    <w:rsid w:val="00A327C2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3C71"/>
    <w:rsid w:val="00A95853"/>
    <w:rsid w:val="00AA0D58"/>
    <w:rsid w:val="00AA1FA7"/>
    <w:rsid w:val="00AA5E48"/>
    <w:rsid w:val="00AA624B"/>
    <w:rsid w:val="00AA6386"/>
    <w:rsid w:val="00AA663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37413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487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B780E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376BE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5308"/>
    <w:rsid w:val="00CD7934"/>
    <w:rsid w:val="00CE06E4"/>
    <w:rsid w:val="00CE46E5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24E1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5E48"/>
    <w:rsid w:val="00DD7BFB"/>
    <w:rsid w:val="00DE0A08"/>
    <w:rsid w:val="00DE12CF"/>
    <w:rsid w:val="00DF2387"/>
    <w:rsid w:val="00DF2A0C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0E50"/>
    <w:rsid w:val="00E32857"/>
    <w:rsid w:val="00E329C7"/>
    <w:rsid w:val="00E32C9E"/>
    <w:rsid w:val="00E351E6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80D"/>
    <w:rsid w:val="00EE4D86"/>
    <w:rsid w:val="00EE4E81"/>
    <w:rsid w:val="00EE579A"/>
    <w:rsid w:val="00EF4501"/>
    <w:rsid w:val="00F02DD6"/>
    <w:rsid w:val="00F030F6"/>
    <w:rsid w:val="00F03E0F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1B2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05CA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585C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F499-FED7-4787-A971-DB8A3E88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2026-04-03T06:57:00Z</cp:lastPrinted>
  <dcterms:created xsi:type="dcterms:W3CDTF">2026-03-27T12:43:00Z</dcterms:created>
  <dcterms:modified xsi:type="dcterms:W3CDTF">2026-04-03T06:57:00Z</dcterms:modified>
</cp:coreProperties>
</file>